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附件2</w:t>
      </w:r>
    </w:p>
    <w:p>
      <w:pPr>
        <w:spacing w:line="480" w:lineRule="exact"/>
        <w:rPr>
          <w:rFonts w:hint="default" w:ascii="Times New Roman" w:hAnsi="Times New Roman" w:eastAsia="方正大黑简体" w:cs="Times New Roman"/>
          <w:sz w:val="28"/>
        </w:rPr>
      </w:pPr>
    </w:p>
    <w:p>
      <w:pPr>
        <w:spacing w:line="480" w:lineRule="exact"/>
        <w:jc w:val="center"/>
        <w:rPr>
          <w:rFonts w:hint="default" w:ascii="Times New Roman" w:hAnsi="Times New Roman" w:eastAsia="方正公文小标宋" w:cs="Times New Roman"/>
          <w:sz w:val="36"/>
        </w:rPr>
      </w:pPr>
      <w:r>
        <w:rPr>
          <w:rFonts w:hint="default" w:ascii="Times New Roman" w:hAnsi="Times New Roman" w:eastAsia="方正公文小标宋" w:cs="Times New Roman"/>
          <w:sz w:val="36"/>
        </w:rPr>
        <w:t>新疆银行股份有限公司20</w:t>
      </w:r>
      <w:r>
        <w:rPr>
          <w:rFonts w:hint="default" w:ascii="Times New Roman" w:hAnsi="Times New Roman" w:eastAsia="方正公文小标宋" w:cs="Times New Roman"/>
          <w:sz w:val="36"/>
          <w:lang w:val="en-US" w:eastAsia="zh-CN"/>
        </w:rPr>
        <w:t>23</w:t>
      </w:r>
      <w:r>
        <w:rPr>
          <w:rFonts w:hint="default" w:ascii="Times New Roman" w:hAnsi="Times New Roman" w:eastAsia="方正公文小标宋" w:cs="Times New Roman"/>
          <w:sz w:val="36"/>
        </w:rPr>
        <w:t>年</w:t>
      </w:r>
      <w:r>
        <w:rPr>
          <w:rFonts w:hint="default" w:ascii="Times New Roman" w:hAnsi="Times New Roman" w:eastAsia="方正公文小标宋" w:cs="Times New Roman"/>
          <w:sz w:val="36"/>
          <w:lang w:val="en-US" w:eastAsia="zh-CN"/>
        </w:rPr>
        <w:t>第</w:t>
      </w:r>
      <w:r>
        <w:rPr>
          <w:rFonts w:hint="eastAsia" w:ascii="Times New Roman" w:hAnsi="Times New Roman" w:eastAsia="方正公文小标宋" w:cs="Times New Roman"/>
          <w:sz w:val="36"/>
          <w:lang w:val="en-US" w:eastAsia="zh-CN"/>
        </w:rPr>
        <w:t>二</w:t>
      </w:r>
      <w:r>
        <w:rPr>
          <w:rFonts w:hint="default" w:ascii="Times New Roman" w:hAnsi="Times New Roman" w:eastAsia="方正公文小标宋" w:cs="Times New Roman"/>
          <w:sz w:val="36"/>
          <w:lang w:val="en-US" w:eastAsia="zh-CN"/>
        </w:rPr>
        <w:t>次临时</w:t>
      </w:r>
      <w:r>
        <w:rPr>
          <w:rFonts w:hint="default" w:ascii="Times New Roman" w:hAnsi="Times New Roman" w:eastAsia="方正公文小标宋" w:cs="Times New Roman"/>
          <w:sz w:val="36"/>
        </w:rPr>
        <w:t>股东大会</w:t>
      </w:r>
    </w:p>
    <w:p>
      <w:pPr>
        <w:spacing w:line="480" w:lineRule="exact"/>
        <w:jc w:val="center"/>
        <w:rPr>
          <w:rFonts w:hint="default" w:ascii="Times New Roman" w:hAnsi="Times New Roman" w:eastAsia="方正公文小标宋" w:cs="Times New Roman"/>
          <w:sz w:val="36"/>
        </w:rPr>
      </w:pPr>
      <w:r>
        <w:rPr>
          <w:rFonts w:hint="eastAsia" w:ascii="Times New Roman" w:hAnsi="Times New Roman" w:eastAsia="方正公文小标宋" w:cs="Times New Roman"/>
          <w:sz w:val="36"/>
          <w:lang w:val="en-US" w:eastAsia="zh-CN"/>
        </w:rPr>
        <w:t>法人</w:t>
      </w:r>
      <w:r>
        <w:rPr>
          <w:rFonts w:hint="default" w:ascii="Times New Roman" w:hAnsi="Times New Roman" w:eastAsia="方正公文小标宋" w:cs="Times New Roman"/>
          <w:sz w:val="36"/>
        </w:rPr>
        <w:t>授权委托书</w:t>
      </w:r>
    </w:p>
    <w:p>
      <w:pPr>
        <w:widowControl/>
        <w:spacing w:line="480" w:lineRule="exact"/>
        <w:rPr>
          <w:rFonts w:hint="default" w:ascii="Times New Roman" w:hAnsi="Times New Roman" w:eastAsia="仿宋_GB2312" w:cs="Times New Roman"/>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left="319" w:leftChars="152" w:right="0" w:rightChars="0" w:firstLine="320" w:firstLineChars="100"/>
        <w:jc w:val="both"/>
        <w:textAlignment w:val="auto"/>
        <w:outlineLvl w:val="9"/>
        <w:rPr>
          <w:rFonts w:hint="default" w:ascii="Times New Roman" w:hAnsi="Times New Roman" w:eastAsia="方正公文仿宋" w:cs="Times New Roman"/>
          <w:kern w:val="0"/>
          <w:sz w:val="32"/>
          <w:szCs w:val="32"/>
          <w:u w:val="single"/>
          <w:lang w:val="en-US" w:eastAsia="zh-CN"/>
        </w:rPr>
      </w:pPr>
      <w:r>
        <w:rPr>
          <w:rFonts w:hint="default" w:ascii="Times New Roman" w:hAnsi="Times New Roman" w:eastAsia="方正公文仿宋" w:cs="Times New Roman"/>
          <w:kern w:val="0"/>
          <w:sz w:val="32"/>
          <w:szCs w:val="32"/>
        </w:rPr>
        <w:t>本公司作为新疆银行股份有限公司的股东，兹特别授权</w:t>
      </w:r>
      <w:r>
        <w:rPr>
          <w:rFonts w:hint="default" w:ascii="Times New Roman" w:hAnsi="Times New Roman" w:eastAsia="方正公文仿宋" w:cs="Times New Roman"/>
          <w:kern w:val="0"/>
          <w:sz w:val="32"/>
          <w:szCs w:val="32"/>
          <w:u w:val="single"/>
          <w:lang w:val="en-US" w:eastAsia="zh-CN"/>
        </w:rPr>
        <w:t xml:space="preserve"> </w:t>
      </w:r>
    </w:p>
    <w:p>
      <w:pPr>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u w:val="single"/>
          <w:lang w:val="en-US" w:eastAsia="zh-CN"/>
        </w:rPr>
        <w:t xml:space="preserve">            </w:t>
      </w:r>
      <w:r>
        <w:rPr>
          <w:rFonts w:hint="default" w:ascii="Times New Roman" w:hAnsi="Times New Roman" w:eastAsia="方正公文仿宋" w:cs="Times New Roman"/>
          <w:sz w:val="32"/>
          <w:szCs w:val="32"/>
        </w:rPr>
        <w:t>先生(女士)、身份证号</w:t>
      </w:r>
      <w:r>
        <w:rPr>
          <w:rFonts w:hint="default" w:ascii="Times New Roman" w:hAnsi="Times New Roman" w:eastAsia="方正公文仿宋" w:cs="Times New Roman"/>
          <w:sz w:val="32"/>
          <w:szCs w:val="32"/>
          <w:u w:val="single"/>
          <w:lang w:val="en-US" w:eastAsia="zh-CN"/>
        </w:rPr>
        <w:t xml:space="preserve">            </w:t>
      </w:r>
      <w:r>
        <w:rPr>
          <w:rFonts w:hint="default" w:ascii="Times New Roman" w:hAnsi="Times New Roman" w:eastAsia="方正公文仿宋" w:cs="Times New Roman"/>
          <w:sz w:val="32"/>
          <w:szCs w:val="32"/>
          <w:lang w:val="en-US" w:eastAsia="zh-CN"/>
        </w:rPr>
        <w:t xml:space="preserve"> </w:t>
      </w:r>
      <w:r>
        <w:rPr>
          <w:rFonts w:hint="default" w:ascii="Times New Roman" w:hAnsi="Times New Roman" w:eastAsia="方正公文仿宋" w:cs="Times New Roman"/>
          <w:sz w:val="32"/>
          <w:szCs w:val="32"/>
        </w:rPr>
        <w:t>出席定于20</w:t>
      </w:r>
      <w:r>
        <w:rPr>
          <w:rFonts w:hint="default" w:ascii="Times New Roman" w:hAnsi="Times New Roman" w:eastAsia="方正公文仿宋" w:cs="Times New Roman"/>
          <w:sz w:val="32"/>
          <w:szCs w:val="32"/>
          <w:lang w:val="en-US" w:eastAsia="zh-CN"/>
        </w:rPr>
        <w:t>23</w:t>
      </w:r>
      <w:r>
        <w:rPr>
          <w:rFonts w:hint="default" w:ascii="Times New Roman" w:hAnsi="Times New Roman" w:eastAsia="方正公文仿宋" w:cs="Times New Roman"/>
          <w:sz w:val="32"/>
          <w:szCs w:val="32"/>
        </w:rPr>
        <w:t>年</w:t>
      </w:r>
      <w:r>
        <w:rPr>
          <w:rFonts w:hint="eastAsia" w:ascii="Times New Roman" w:hAnsi="Times New Roman" w:eastAsia="方正公文仿宋" w:cs="Times New Roman"/>
          <w:sz w:val="32"/>
          <w:szCs w:val="32"/>
          <w:lang w:val="en-US" w:eastAsia="zh-CN"/>
        </w:rPr>
        <w:t>9</w:t>
      </w:r>
      <w:r>
        <w:rPr>
          <w:rFonts w:hint="default" w:ascii="Times New Roman" w:hAnsi="Times New Roman" w:eastAsia="方正公文仿宋" w:cs="Times New Roman"/>
          <w:sz w:val="32"/>
          <w:szCs w:val="32"/>
        </w:rPr>
        <w:t>月</w:t>
      </w:r>
      <w:r>
        <w:rPr>
          <w:rFonts w:hint="eastAsia" w:ascii="Times New Roman" w:hAnsi="Times New Roman" w:eastAsia="方正公文仿宋" w:cs="Times New Roman"/>
          <w:sz w:val="32"/>
          <w:szCs w:val="32"/>
          <w:lang w:val="en-US" w:eastAsia="zh-CN"/>
        </w:rPr>
        <w:t>26</w:t>
      </w:r>
      <w:r>
        <w:rPr>
          <w:rFonts w:hint="default" w:ascii="Times New Roman" w:hAnsi="Times New Roman" w:eastAsia="方正公文仿宋" w:cs="Times New Roman"/>
          <w:sz w:val="32"/>
          <w:szCs w:val="32"/>
        </w:rPr>
        <w:t>日召开的新疆银行股份有限公司20</w:t>
      </w:r>
      <w:r>
        <w:rPr>
          <w:rFonts w:hint="default" w:ascii="Times New Roman" w:hAnsi="Times New Roman" w:eastAsia="方正公文仿宋" w:cs="Times New Roman"/>
          <w:sz w:val="32"/>
          <w:szCs w:val="32"/>
          <w:lang w:val="en-US" w:eastAsia="zh-CN"/>
        </w:rPr>
        <w:t>23</w:t>
      </w:r>
      <w:r>
        <w:rPr>
          <w:rFonts w:hint="default" w:ascii="Times New Roman" w:hAnsi="Times New Roman" w:eastAsia="方正公文仿宋" w:cs="Times New Roman"/>
          <w:sz w:val="32"/>
          <w:szCs w:val="32"/>
        </w:rPr>
        <w:t>年</w:t>
      </w:r>
      <w:r>
        <w:rPr>
          <w:rFonts w:hint="default" w:ascii="Times New Roman" w:hAnsi="Times New Roman" w:eastAsia="方正公文仿宋" w:cs="Times New Roman"/>
          <w:sz w:val="32"/>
          <w:szCs w:val="32"/>
          <w:lang w:val="en-US" w:eastAsia="zh-CN"/>
        </w:rPr>
        <w:t>第</w:t>
      </w:r>
      <w:r>
        <w:rPr>
          <w:rFonts w:hint="eastAsia" w:ascii="Times New Roman" w:hAnsi="Times New Roman" w:eastAsia="方正公文仿宋" w:cs="Times New Roman"/>
          <w:sz w:val="32"/>
          <w:szCs w:val="32"/>
          <w:lang w:val="en-US" w:eastAsia="zh-CN"/>
        </w:rPr>
        <w:t>二</w:t>
      </w:r>
      <w:r>
        <w:rPr>
          <w:rFonts w:hint="default" w:ascii="Times New Roman" w:hAnsi="Times New Roman" w:eastAsia="方正公文仿宋" w:cs="Times New Roman"/>
          <w:sz w:val="32"/>
          <w:szCs w:val="32"/>
          <w:lang w:val="en-US" w:eastAsia="zh-CN"/>
        </w:rPr>
        <w:t>次临时</w:t>
      </w:r>
      <w:r>
        <w:rPr>
          <w:rFonts w:hint="default" w:ascii="Times New Roman" w:hAnsi="Times New Roman" w:eastAsia="方正公文仿宋" w:cs="Times New Roman"/>
          <w:sz w:val="32"/>
          <w:szCs w:val="32"/>
        </w:rPr>
        <w:t>股东大会会议，并对会议提案行使如下表决权，并同时享有领取或签收相关文件的权利，股东对本次会议审议事项中未作具体委托指示的，受托人无权按照自己的意思表决。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受托人所做出的任何行为委托人均予以认可，并自愿承担所有法律后果。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公文仿宋" w:cs="Times New Roman"/>
          <w:kern w:val="0"/>
          <w:sz w:val="32"/>
          <w:szCs w:val="32"/>
        </w:rPr>
      </w:pPr>
      <w:r>
        <w:rPr>
          <w:rFonts w:hint="default" w:ascii="Times New Roman" w:hAnsi="Times New Roman" w:eastAsia="方正公文仿宋" w:cs="Times New Roman"/>
          <w:kern w:val="0"/>
          <w:sz w:val="32"/>
          <w:szCs w:val="32"/>
        </w:rPr>
        <w:t>备注：1.股东应在授权委托书相应“□”中用“√”明确授意受托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1600" w:firstLineChars="500"/>
        <w:jc w:val="both"/>
        <w:textAlignment w:val="auto"/>
        <w:outlineLvl w:val="9"/>
        <w:rPr>
          <w:rFonts w:hint="default" w:ascii="Times New Roman" w:hAnsi="Times New Roman" w:eastAsia="方正公文仿宋" w:cs="Times New Roman"/>
          <w:kern w:val="0"/>
          <w:sz w:val="32"/>
          <w:szCs w:val="32"/>
        </w:rPr>
      </w:pPr>
      <w:r>
        <w:rPr>
          <w:rFonts w:hint="default" w:ascii="Times New Roman" w:hAnsi="Times New Roman" w:eastAsia="方正公文仿宋" w:cs="Times New Roman"/>
          <w:kern w:val="0"/>
          <w:sz w:val="32"/>
          <w:szCs w:val="32"/>
        </w:rPr>
        <w:t>人投票；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公文仿宋" w:cs="Times New Roman"/>
          <w:kern w:val="0"/>
          <w:sz w:val="32"/>
          <w:szCs w:val="32"/>
        </w:rPr>
      </w:pPr>
      <w:r>
        <w:rPr>
          <w:rFonts w:hint="default" w:ascii="Times New Roman" w:hAnsi="Times New Roman" w:eastAsia="方正公文仿宋" w:cs="Times New Roman"/>
          <w:kern w:val="0"/>
          <w:sz w:val="32"/>
          <w:szCs w:val="32"/>
          <w:lang w:val="en-US" w:eastAsia="zh-CN"/>
        </w:rPr>
        <w:t xml:space="preserve">     </w:t>
      </w:r>
      <w:r>
        <w:rPr>
          <w:rFonts w:hint="default" w:ascii="Times New Roman" w:hAnsi="Times New Roman" w:eastAsia="方正公文仿宋" w:cs="Times New Roman"/>
          <w:kern w:val="0"/>
          <w:sz w:val="32"/>
          <w:szCs w:val="32"/>
        </w:rPr>
        <w:t>2.法定代表人、受托人身份证复印件附后。</w:t>
      </w:r>
    </w:p>
    <w:p>
      <w:pPr>
        <w:widowControl/>
        <w:spacing w:line="480" w:lineRule="exact"/>
        <w:ind w:firstLine="640" w:firstLineChars="200"/>
        <w:rPr>
          <w:rFonts w:hint="default" w:ascii="Times New Roman" w:hAnsi="Times New Roman" w:eastAsia="方正公文仿宋" w:cs="Times New Roman"/>
          <w:kern w:val="0"/>
          <w:sz w:val="32"/>
          <w:szCs w:val="32"/>
        </w:rPr>
      </w:pPr>
      <w:bookmarkStart w:id="0" w:name="_GoBack"/>
      <w:bookmarkEnd w:id="0"/>
    </w:p>
    <w:p>
      <w:pPr>
        <w:widowControl/>
        <w:spacing w:line="480" w:lineRule="exact"/>
        <w:ind w:firstLine="640" w:firstLineChars="200"/>
        <w:rPr>
          <w:rFonts w:hint="default" w:ascii="Times New Roman" w:hAnsi="Times New Roman" w:eastAsia="方正仿宋简体" w:cs="Times New Roman"/>
          <w:kern w:val="0"/>
          <w:sz w:val="32"/>
          <w:szCs w:val="32"/>
        </w:rPr>
      </w:pPr>
    </w:p>
    <w:p>
      <w:pPr>
        <w:widowControl/>
        <w:spacing w:line="480" w:lineRule="exact"/>
        <w:ind w:firstLine="640" w:firstLineChars="200"/>
        <w:rPr>
          <w:rFonts w:hint="default" w:ascii="Times New Roman" w:hAnsi="Times New Roman" w:eastAsia="方正仿宋简体" w:cs="Times New Roman"/>
          <w:kern w:val="0"/>
          <w:sz w:val="32"/>
          <w:szCs w:val="32"/>
        </w:rPr>
      </w:pPr>
    </w:p>
    <w:p>
      <w:pPr>
        <w:widowControl/>
        <w:spacing w:line="480" w:lineRule="exact"/>
        <w:ind w:firstLine="640" w:firstLineChars="200"/>
        <w:rPr>
          <w:rFonts w:hint="default" w:ascii="Times New Roman" w:hAnsi="Times New Roman" w:eastAsia="方正仿宋简体" w:cs="Times New Roman"/>
          <w:kern w:val="0"/>
          <w:sz w:val="32"/>
          <w:szCs w:val="32"/>
        </w:rPr>
      </w:pPr>
    </w:p>
    <w:p>
      <w:pPr>
        <w:widowControl/>
        <w:spacing w:line="480" w:lineRule="exact"/>
        <w:ind w:firstLine="640" w:firstLineChars="200"/>
        <w:rPr>
          <w:rFonts w:hint="default" w:ascii="Times New Roman" w:hAnsi="Times New Roman" w:eastAsia="方正仿宋简体" w:cs="Times New Roman"/>
          <w:kern w:val="0"/>
          <w:sz w:val="32"/>
          <w:szCs w:val="32"/>
        </w:rPr>
      </w:pPr>
    </w:p>
    <w:tbl>
      <w:tblPr>
        <w:tblStyle w:val="9"/>
        <w:tblpPr w:leftFromText="180" w:rightFromText="180" w:vertAnchor="text" w:horzAnchor="page" w:tblpX="1890" w:tblpY="452"/>
        <w:tblOverlap w:val="never"/>
        <w:tblW w:w="8409" w:type="dxa"/>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4905"/>
        <w:gridCol w:w="935"/>
        <w:gridCol w:w="1027"/>
        <w:gridCol w:w="797"/>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745" w:type="dxa"/>
            <w:vAlign w:val="center"/>
          </w:tcPr>
          <w:p>
            <w:pPr>
              <w:widowControl/>
              <w:spacing w:line="320" w:lineRule="exact"/>
              <w:jc w:val="center"/>
              <w:rPr>
                <w:rFonts w:hint="default" w:ascii="Times New Roman" w:hAnsi="Times New Roman" w:eastAsia="方正仿宋简体" w:cs="Times New Roman"/>
                <w:b/>
                <w:kern w:val="0"/>
                <w:sz w:val="24"/>
                <w:szCs w:val="32"/>
              </w:rPr>
            </w:pPr>
            <w:r>
              <w:rPr>
                <w:rFonts w:hint="default" w:ascii="Times New Roman" w:hAnsi="Times New Roman" w:eastAsia="方正仿宋简体" w:cs="Times New Roman"/>
                <w:b/>
                <w:bCs/>
                <w:kern w:val="0"/>
                <w:sz w:val="24"/>
                <w:szCs w:val="32"/>
              </w:rPr>
              <w:t>序号</w:t>
            </w:r>
          </w:p>
        </w:tc>
        <w:tc>
          <w:tcPr>
            <w:tcW w:w="4905" w:type="dxa"/>
            <w:vAlign w:val="center"/>
          </w:tcPr>
          <w:p>
            <w:pPr>
              <w:widowControl/>
              <w:spacing w:line="320" w:lineRule="exact"/>
              <w:jc w:val="center"/>
              <w:rPr>
                <w:rFonts w:hint="default" w:ascii="Times New Roman" w:hAnsi="Times New Roman" w:eastAsia="方正仿宋简体" w:cs="Times New Roman"/>
                <w:b/>
                <w:kern w:val="0"/>
                <w:sz w:val="24"/>
                <w:szCs w:val="32"/>
              </w:rPr>
            </w:pPr>
            <w:r>
              <w:rPr>
                <w:rFonts w:hint="eastAsia" w:ascii="Times New Roman" w:hAnsi="Times New Roman" w:eastAsia="方正仿宋简体" w:cs="Times New Roman"/>
                <w:b/>
                <w:bCs/>
                <w:kern w:val="0"/>
                <w:sz w:val="24"/>
                <w:szCs w:val="32"/>
                <w:lang w:val="en-US" w:eastAsia="zh-CN"/>
              </w:rPr>
              <w:t>议</w:t>
            </w:r>
            <w:r>
              <w:rPr>
                <w:rFonts w:hint="default" w:ascii="Times New Roman" w:hAnsi="Times New Roman" w:eastAsia="方正仿宋简体" w:cs="Times New Roman"/>
                <w:b/>
                <w:bCs/>
                <w:kern w:val="0"/>
                <w:sz w:val="24"/>
                <w:szCs w:val="32"/>
              </w:rPr>
              <w:t>    案</w:t>
            </w:r>
          </w:p>
        </w:tc>
        <w:tc>
          <w:tcPr>
            <w:tcW w:w="935" w:type="dxa"/>
            <w:vAlign w:val="center"/>
          </w:tcPr>
          <w:p>
            <w:pPr>
              <w:widowControl/>
              <w:spacing w:line="320" w:lineRule="exact"/>
              <w:jc w:val="center"/>
              <w:rPr>
                <w:rFonts w:hint="default" w:ascii="Times New Roman" w:hAnsi="Times New Roman" w:eastAsia="方正仿宋简体" w:cs="Times New Roman"/>
                <w:b/>
                <w:kern w:val="0"/>
                <w:sz w:val="24"/>
                <w:szCs w:val="32"/>
              </w:rPr>
            </w:pPr>
            <w:r>
              <w:rPr>
                <w:rFonts w:hint="default" w:ascii="Times New Roman" w:hAnsi="Times New Roman" w:eastAsia="方正仿宋简体" w:cs="Times New Roman"/>
                <w:b/>
                <w:bCs/>
                <w:kern w:val="0"/>
                <w:sz w:val="24"/>
                <w:szCs w:val="32"/>
              </w:rPr>
              <w:t>同意</w:t>
            </w:r>
          </w:p>
        </w:tc>
        <w:tc>
          <w:tcPr>
            <w:tcW w:w="1027" w:type="dxa"/>
            <w:vAlign w:val="center"/>
          </w:tcPr>
          <w:p>
            <w:pPr>
              <w:widowControl/>
              <w:spacing w:line="320" w:lineRule="exact"/>
              <w:jc w:val="center"/>
              <w:rPr>
                <w:rFonts w:hint="default" w:ascii="Times New Roman" w:hAnsi="Times New Roman" w:eastAsia="方正仿宋简体" w:cs="Times New Roman"/>
                <w:b/>
                <w:kern w:val="0"/>
                <w:sz w:val="24"/>
                <w:szCs w:val="32"/>
              </w:rPr>
            </w:pPr>
            <w:r>
              <w:rPr>
                <w:rFonts w:hint="default" w:ascii="Times New Roman" w:hAnsi="Times New Roman" w:eastAsia="方正仿宋简体" w:cs="Times New Roman"/>
                <w:b/>
                <w:bCs/>
                <w:kern w:val="0"/>
                <w:sz w:val="24"/>
                <w:szCs w:val="32"/>
              </w:rPr>
              <w:t>不同意</w:t>
            </w:r>
          </w:p>
        </w:tc>
        <w:tc>
          <w:tcPr>
            <w:tcW w:w="797" w:type="dxa"/>
            <w:vAlign w:val="center"/>
          </w:tcPr>
          <w:p>
            <w:pPr>
              <w:widowControl/>
              <w:spacing w:line="320" w:lineRule="exact"/>
              <w:jc w:val="center"/>
              <w:rPr>
                <w:rFonts w:hint="default" w:ascii="Times New Roman" w:hAnsi="Times New Roman" w:eastAsia="方正仿宋简体" w:cs="Times New Roman"/>
                <w:b/>
                <w:kern w:val="0"/>
                <w:sz w:val="24"/>
                <w:szCs w:val="32"/>
              </w:rPr>
            </w:pPr>
            <w:r>
              <w:rPr>
                <w:rFonts w:hint="default" w:ascii="Times New Roman" w:hAnsi="Times New Roman" w:eastAsia="方正仿宋简体" w:cs="Times New Roman"/>
                <w:b/>
                <w:bCs/>
                <w:kern w:val="0"/>
                <w:sz w:val="24"/>
                <w:szCs w:val="32"/>
              </w:rPr>
              <w:t>弃权</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745" w:type="dxa"/>
            <w:vAlign w:val="center"/>
          </w:tcPr>
          <w:p>
            <w:pPr>
              <w:widowControl/>
              <w:spacing w:line="320" w:lineRule="exact"/>
              <w:jc w:val="center"/>
              <w:rPr>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kern w:val="0"/>
                <w:sz w:val="24"/>
                <w:szCs w:val="24"/>
              </w:rPr>
              <w:t>1</w:t>
            </w:r>
          </w:p>
        </w:tc>
        <w:tc>
          <w:tcPr>
            <w:tcW w:w="4905"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outlineLvl w:val="9"/>
              <w:rPr>
                <w:rFonts w:hint="default" w:ascii="Times New Roman" w:hAnsi="Times New Roman" w:eastAsia="方正公文仿宋" w:cs="Times New Roman"/>
                <w:kern w:val="0"/>
                <w:sz w:val="24"/>
                <w:szCs w:val="24"/>
              </w:rPr>
            </w:pPr>
            <w:r>
              <w:rPr>
                <w:rFonts w:hint="default" w:ascii="Times New Roman" w:hAnsi="Times New Roman" w:eastAsia="方正公文仿宋" w:cs="Times New Roman"/>
                <w:bCs/>
                <w:kern w:val="2"/>
                <w:sz w:val="24"/>
                <w:szCs w:val="24"/>
                <w:lang w:val="en-US" w:eastAsia="zh-CN" w:bidi="ar-SA"/>
              </w:rPr>
              <w:t>关于审议</w:t>
            </w:r>
            <w:r>
              <w:rPr>
                <w:rFonts w:hint="eastAsia" w:ascii="Times New Roman" w:hAnsi="Times New Roman" w:eastAsia="方正公文仿宋" w:cs="Times New Roman"/>
                <w:bCs/>
                <w:kern w:val="2"/>
                <w:sz w:val="24"/>
                <w:szCs w:val="24"/>
                <w:lang w:val="en-US" w:eastAsia="zh-CN" w:bidi="ar-SA"/>
              </w:rPr>
              <w:t>《</w:t>
            </w:r>
            <w:r>
              <w:rPr>
                <w:rFonts w:hint="default" w:ascii="Times New Roman" w:hAnsi="Times New Roman" w:eastAsia="方正公文仿宋" w:cs="Times New Roman"/>
                <w:bCs/>
                <w:kern w:val="2"/>
                <w:sz w:val="24"/>
                <w:szCs w:val="24"/>
                <w:lang w:val="en-US" w:eastAsia="zh-CN" w:bidi="ar-SA"/>
              </w:rPr>
              <w:t>新疆银行吸收合并库尔勒银行方案</w:t>
            </w:r>
            <w:r>
              <w:rPr>
                <w:rFonts w:hint="eastAsia" w:ascii="Times New Roman" w:hAnsi="Times New Roman" w:eastAsia="方正公文仿宋" w:cs="Times New Roman"/>
                <w:bCs/>
                <w:kern w:val="2"/>
                <w:sz w:val="24"/>
                <w:szCs w:val="24"/>
                <w:lang w:val="en-US" w:eastAsia="zh-CN" w:bidi="ar-SA"/>
              </w:rPr>
              <w:t>》</w:t>
            </w:r>
            <w:r>
              <w:rPr>
                <w:rFonts w:hint="default" w:ascii="Times New Roman" w:hAnsi="Times New Roman" w:eastAsia="方正公文仿宋" w:cs="Times New Roman"/>
                <w:bCs/>
                <w:kern w:val="2"/>
                <w:sz w:val="24"/>
                <w:szCs w:val="24"/>
                <w:lang w:val="en-US" w:eastAsia="zh-CN" w:bidi="ar-SA"/>
              </w:rPr>
              <w:t>的议案</w:t>
            </w:r>
          </w:p>
        </w:tc>
        <w:tc>
          <w:tcPr>
            <w:tcW w:w="935" w:type="dxa"/>
            <w:vAlign w:val="center"/>
          </w:tcPr>
          <w:p>
            <w:pPr>
              <w:widowControl/>
              <w:spacing w:line="320" w:lineRule="exact"/>
              <w:jc w:val="center"/>
              <w:rPr>
                <w:rFonts w:hint="default" w:ascii="Times New Roman" w:hAnsi="Times New Roman" w:eastAsia="方正仿宋简体" w:cs="Times New Roman"/>
                <w:kern w:val="0"/>
                <w:sz w:val="32"/>
                <w:szCs w:val="32"/>
              </w:rPr>
            </w:pPr>
          </w:p>
        </w:tc>
        <w:tc>
          <w:tcPr>
            <w:tcW w:w="1027" w:type="dxa"/>
            <w:vAlign w:val="center"/>
          </w:tcPr>
          <w:p>
            <w:pPr>
              <w:widowControl/>
              <w:spacing w:line="320" w:lineRule="exact"/>
              <w:jc w:val="center"/>
              <w:rPr>
                <w:rFonts w:hint="default" w:ascii="Times New Roman" w:hAnsi="Times New Roman" w:eastAsia="方正仿宋简体" w:cs="Times New Roman"/>
                <w:kern w:val="0"/>
                <w:sz w:val="32"/>
                <w:szCs w:val="32"/>
              </w:rPr>
            </w:pPr>
          </w:p>
        </w:tc>
        <w:tc>
          <w:tcPr>
            <w:tcW w:w="797" w:type="dxa"/>
            <w:vAlign w:val="center"/>
          </w:tcPr>
          <w:p>
            <w:pPr>
              <w:widowControl/>
              <w:spacing w:line="320" w:lineRule="exact"/>
              <w:jc w:val="center"/>
              <w:rPr>
                <w:rFonts w:hint="default" w:ascii="Times New Roman" w:hAnsi="Times New Roman" w:eastAsia="方正仿宋简体" w:cs="Times New Roman"/>
                <w:kern w:val="0"/>
                <w:sz w:val="32"/>
                <w:szCs w:val="32"/>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745" w:type="dxa"/>
            <w:vAlign w:val="center"/>
          </w:tcPr>
          <w:p>
            <w:pPr>
              <w:widowControl/>
              <w:spacing w:line="320" w:lineRule="exact"/>
              <w:jc w:val="center"/>
              <w:rPr>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kern w:val="0"/>
                <w:sz w:val="24"/>
                <w:szCs w:val="24"/>
              </w:rPr>
              <w:t>2</w:t>
            </w:r>
          </w:p>
        </w:tc>
        <w:tc>
          <w:tcPr>
            <w:tcW w:w="4905" w:type="dxa"/>
            <w:vAlign w:val="center"/>
          </w:tcPr>
          <w:p>
            <w:pPr>
              <w:keepNext w:val="0"/>
              <w:keepLines w:val="0"/>
              <w:pageBreakBefore w:val="0"/>
              <w:tabs>
                <w:tab w:val="left" w:pos="1382"/>
              </w:tabs>
              <w:kinsoku/>
              <w:wordWrap/>
              <w:overflowPunct/>
              <w:topLinePunct w:val="0"/>
              <w:autoSpaceDE/>
              <w:autoSpaceDN/>
              <w:bidi w:val="0"/>
              <w:adjustRightInd/>
              <w:snapToGrid/>
              <w:spacing w:before="31" w:beforeLines="10" w:after="31" w:afterLines="10" w:line="360" w:lineRule="exact"/>
              <w:textAlignment w:val="auto"/>
              <w:rPr>
                <w:rFonts w:hint="default" w:ascii="Times New Roman" w:hAnsi="Times New Roman" w:eastAsia="方正公文仿宋" w:cs="Times New Roman"/>
                <w:kern w:val="0"/>
                <w:sz w:val="24"/>
                <w:szCs w:val="24"/>
                <w:lang w:eastAsia="zh-CN"/>
              </w:rPr>
            </w:pPr>
            <w:r>
              <w:rPr>
                <w:rFonts w:hint="default" w:ascii="Times New Roman" w:hAnsi="Times New Roman" w:eastAsia="方正公文仿宋" w:cs="Times New Roman"/>
                <w:bCs/>
                <w:kern w:val="2"/>
                <w:sz w:val="24"/>
                <w:szCs w:val="24"/>
                <w:lang w:val="en-US" w:eastAsia="zh-CN" w:bidi="ar-SA"/>
              </w:rPr>
              <w:t>关于审议新疆银行清产核资基准日至吸收合并日期间经营损益处置意见的议案</w:t>
            </w:r>
          </w:p>
        </w:tc>
        <w:tc>
          <w:tcPr>
            <w:tcW w:w="935" w:type="dxa"/>
            <w:vAlign w:val="center"/>
          </w:tcPr>
          <w:p>
            <w:pPr>
              <w:widowControl/>
              <w:spacing w:line="320" w:lineRule="exact"/>
              <w:jc w:val="center"/>
              <w:rPr>
                <w:rFonts w:hint="default" w:ascii="Times New Roman" w:hAnsi="Times New Roman" w:eastAsia="方正仿宋简体" w:cs="Times New Roman"/>
                <w:kern w:val="0"/>
                <w:sz w:val="32"/>
                <w:szCs w:val="32"/>
              </w:rPr>
            </w:pPr>
          </w:p>
        </w:tc>
        <w:tc>
          <w:tcPr>
            <w:tcW w:w="1027" w:type="dxa"/>
            <w:vAlign w:val="center"/>
          </w:tcPr>
          <w:p>
            <w:pPr>
              <w:widowControl/>
              <w:spacing w:line="320" w:lineRule="exact"/>
              <w:jc w:val="center"/>
              <w:rPr>
                <w:rFonts w:hint="default" w:ascii="Times New Roman" w:hAnsi="Times New Roman" w:eastAsia="方正仿宋简体" w:cs="Times New Roman"/>
                <w:kern w:val="0"/>
                <w:sz w:val="32"/>
                <w:szCs w:val="32"/>
              </w:rPr>
            </w:pPr>
          </w:p>
        </w:tc>
        <w:tc>
          <w:tcPr>
            <w:tcW w:w="797" w:type="dxa"/>
            <w:vAlign w:val="center"/>
          </w:tcPr>
          <w:p>
            <w:pPr>
              <w:widowControl/>
              <w:spacing w:line="320" w:lineRule="exact"/>
              <w:jc w:val="center"/>
              <w:rPr>
                <w:rFonts w:hint="default" w:ascii="Times New Roman" w:hAnsi="Times New Roman" w:eastAsia="方正仿宋简体" w:cs="Times New Roman"/>
                <w:kern w:val="0"/>
                <w:sz w:val="32"/>
                <w:szCs w:val="32"/>
              </w:rPr>
            </w:pPr>
          </w:p>
        </w:tc>
      </w:tr>
    </w:tbl>
    <w:p>
      <w:pPr>
        <w:widowControl/>
        <w:spacing w:line="480" w:lineRule="exact"/>
        <w:ind w:firstLine="640" w:firstLineChars="200"/>
        <w:rPr>
          <w:rFonts w:hint="default" w:ascii="Times New Roman" w:hAnsi="Times New Roman" w:eastAsia="方正仿宋简体" w:cs="Times New Roman"/>
          <w:kern w:val="0"/>
          <w:sz w:val="32"/>
          <w:szCs w:val="32"/>
        </w:rPr>
      </w:pPr>
    </w:p>
    <w:p>
      <w:pPr>
        <w:pStyle w:val="5"/>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公文仿宋" w:cs="Times New Roman"/>
          <w:kern w:val="0"/>
          <w:sz w:val="32"/>
          <w:szCs w:val="32"/>
        </w:rPr>
      </w:pPr>
      <w:r>
        <w:rPr>
          <w:rFonts w:hint="default" w:ascii="Times New Roman" w:hAnsi="Times New Roman" w:eastAsia="方正公文仿宋" w:cs="Times New Roman"/>
          <w:kern w:val="0"/>
          <w:sz w:val="32"/>
          <w:szCs w:val="32"/>
        </w:rPr>
        <w:t>委托人占有本行股份及比例：</w:t>
      </w:r>
      <w:r>
        <w:rPr>
          <w:rFonts w:hint="default" w:ascii="Times New Roman" w:hAnsi="Times New Roman" w:eastAsia="方正公文仿宋" w:cs="Times New Roman"/>
          <w:kern w:val="0"/>
          <w:sz w:val="32"/>
          <w:szCs w:val="32"/>
          <w:u w:val="single"/>
        </w:rPr>
        <w:t xml:space="preserve">              </w:t>
      </w:r>
      <w:r>
        <w:rPr>
          <w:rFonts w:hint="default" w:ascii="Times New Roman" w:hAnsi="Times New Roman" w:eastAsia="方正公文仿宋" w:cs="Times New Roman"/>
          <w:kern w:val="0"/>
          <w:sz w:val="32"/>
          <w:szCs w:val="32"/>
        </w:rPr>
        <w:t>万股；</w:t>
      </w:r>
      <w:r>
        <w:rPr>
          <w:rFonts w:hint="default" w:ascii="Times New Roman" w:hAnsi="Times New Roman" w:eastAsia="方正公文仿宋" w:cs="Times New Roman"/>
          <w:kern w:val="0"/>
          <w:sz w:val="32"/>
          <w:szCs w:val="32"/>
          <w:u w:val="single"/>
        </w:rPr>
        <w:t xml:space="preserve">    </w:t>
      </w:r>
      <w:r>
        <w:rPr>
          <w:rFonts w:hint="default" w:ascii="Times New Roman" w:hAnsi="Times New Roman" w:eastAsia="方正公文仿宋"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公文仿宋" w:cs="Times New Roman"/>
          <w:kern w:val="0"/>
          <w:sz w:val="32"/>
          <w:szCs w:val="32"/>
        </w:rPr>
      </w:pPr>
      <w:r>
        <w:rPr>
          <w:rFonts w:hint="default" w:ascii="Times New Roman" w:hAnsi="Times New Roman" w:eastAsia="方正公文仿宋" w:cs="Times New Roman"/>
          <w:kern w:val="0"/>
          <w:sz w:val="32"/>
          <w:szCs w:val="32"/>
        </w:rPr>
        <w:t>委托日期：20</w:t>
      </w:r>
      <w:r>
        <w:rPr>
          <w:rFonts w:hint="default" w:ascii="Times New Roman" w:hAnsi="Times New Roman" w:eastAsia="方正公文仿宋" w:cs="Times New Roman"/>
          <w:kern w:val="0"/>
          <w:sz w:val="32"/>
          <w:szCs w:val="32"/>
          <w:lang w:val="en-US" w:eastAsia="zh-CN"/>
        </w:rPr>
        <w:t>23</w:t>
      </w:r>
      <w:r>
        <w:rPr>
          <w:rFonts w:hint="default" w:ascii="Times New Roman" w:hAnsi="Times New Roman" w:eastAsia="方正公文仿宋" w:cs="Times New Roman"/>
          <w:kern w:val="0"/>
          <w:sz w:val="32"/>
          <w:szCs w:val="32"/>
        </w:rPr>
        <w:t>年   月   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公文仿宋" w:cs="Times New Roman"/>
          <w:kern w:val="0"/>
          <w:sz w:val="32"/>
          <w:szCs w:val="32"/>
        </w:rPr>
      </w:pPr>
      <w:r>
        <w:rPr>
          <w:rFonts w:hint="default" w:ascii="Times New Roman" w:hAnsi="Times New Roman" w:eastAsia="方正公文仿宋" w:cs="Times New Roman"/>
          <w:kern w:val="0"/>
          <w:sz w:val="32"/>
          <w:szCs w:val="32"/>
        </w:rPr>
        <w:t>有效期限：20</w:t>
      </w:r>
      <w:r>
        <w:rPr>
          <w:rFonts w:hint="default" w:ascii="Times New Roman" w:hAnsi="Times New Roman" w:eastAsia="方正公文仿宋" w:cs="Times New Roman"/>
          <w:kern w:val="0"/>
          <w:sz w:val="32"/>
          <w:szCs w:val="32"/>
          <w:lang w:val="en-US" w:eastAsia="zh-CN"/>
        </w:rPr>
        <w:t>23</w:t>
      </w:r>
      <w:r>
        <w:rPr>
          <w:rFonts w:hint="default" w:ascii="Times New Roman" w:hAnsi="Times New Roman" w:eastAsia="方正公文仿宋" w:cs="Times New Roman"/>
          <w:kern w:val="0"/>
          <w:sz w:val="32"/>
          <w:szCs w:val="32"/>
        </w:rPr>
        <w:t>年</w:t>
      </w:r>
      <w:r>
        <w:rPr>
          <w:rFonts w:hint="eastAsia" w:ascii="Times New Roman" w:hAnsi="Times New Roman" w:eastAsia="方正公文仿宋" w:cs="Times New Roman"/>
          <w:kern w:val="0"/>
          <w:sz w:val="32"/>
          <w:szCs w:val="32"/>
          <w:lang w:val="en-US" w:eastAsia="zh-CN"/>
        </w:rPr>
        <w:t>9</w:t>
      </w:r>
      <w:r>
        <w:rPr>
          <w:rFonts w:hint="default" w:ascii="Times New Roman" w:hAnsi="Times New Roman" w:eastAsia="方正公文仿宋" w:cs="Times New Roman"/>
          <w:kern w:val="0"/>
          <w:sz w:val="32"/>
          <w:szCs w:val="32"/>
        </w:rPr>
        <w:t>月</w:t>
      </w:r>
      <w:r>
        <w:rPr>
          <w:rFonts w:hint="eastAsia" w:ascii="Times New Roman" w:hAnsi="Times New Roman" w:eastAsia="方正公文仿宋" w:cs="Times New Roman"/>
          <w:kern w:val="0"/>
          <w:sz w:val="32"/>
          <w:szCs w:val="32"/>
          <w:lang w:val="en-US" w:eastAsia="zh-CN"/>
        </w:rPr>
        <w:t>26</w:t>
      </w:r>
      <w:r>
        <w:rPr>
          <w:rFonts w:hint="default" w:ascii="Times New Roman" w:hAnsi="Times New Roman" w:eastAsia="方正公文仿宋" w:cs="Times New Roman"/>
          <w:kern w:val="0"/>
          <w:sz w:val="32"/>
          <w:szCs w:val="32"/>
        </w:rPr>
        <w:t>日</w:t>
      </w:r>
      <w:r>
        <w:rPr>
          <w:rFonts w:hint="default" w:ascii="Times New Roman" w:hAnsi="Times New Roman" w:eastAsia="方正公文仿宋" w:cs="Times New Roman"/>
          <w:kern w:val="0"/>
          <w:sz w:val="32"/>
          <w:szCs w:val="32"/>
          <w:lang w:eastAsia="zh-CN"/>
        </w:rPr>
        <w:t>股东大会当日有效</w:t>
      </w:r>
      <w:r>
        <w:rPr>
          <w:rFonts w:hint="default" w:ascii="Times New Roman" w:hAnsi="Times New Roman" w:eastAsia="方正公文仿宋" w:cs="Times New Roman"/>
          <w:kern w:val="0"/>
          <w:sz w:val="32"/>
          <w:szCs w:val="32"/>
        </w:rPr>
        <w:t>。</w:t>
      </w:r>
    </w:p>
    <w:p>
      <w:pPr>
        <w:widowControl/>
        <w:spacing w:line="400" w:lineRule="exact"/>
        <w:rPr>
          <w:rFonts w:hint="default" w:ascii="Times New Roman" w:hAnsi="Times New Roman" w:eastAsia="方正公文仿宋" w:cs="Times New Roman"/>
          <w:kern w:val="0"/>
          <w:sz w:val="32"/>
          <w:szCs w:val="32"/>
        </w:rPr>
      </w:pPr>
    </w:p>
    <w:p>
      <w:pPr>
        <w:widowControl/>
        <w:spacing w:line="400" w:lineRule="exact"/>
        <w:rPr>
          <w:rFonts w:hint="default" w:ascii="Times New Roman" w:hAnsi="Times New Roman" w:eastAsia="方正公文仿宋" w:cs="Times New Roman"/>
          <w:kern w:val="0"/>
          <w:sz w:val="32"/>
          <w:szCs w:val="32"/>
        </w:rPr>
      </w:pPr>
    </w:p>
    <w:p>
      <w:pPr>
        <w:widowControl/>
        <w:spacing w:line="400" w:lineRule="exact"/>
        <w:rPr>
          <w:rFonts w:hint="default" w:ascii="Times New Roman" w:hAnsi="Times New Roman" w:eastAsia="方正公文仿宋" w:cs="Times New Roman"/>
          <w:kern w:val="0"/>
          <w:sz w:val="32"/>
          <w:szCs w:val="32"/>
        </w:rPr>
      </w:pPr>
      <w:r>
        <w:rPr>
          <w:rFonts w:hint="default" w:ascii="Times New Roman" w:hAnsi="Times New Roman" w:eastAsia="方正公文仿宋" w:cs="Times New Roman"/>
          <w:kern w:val="0"/>
          <w:sz w:val="32"/>
          <w:szCs w:val="32"/>
        </w:rPr>
        <w:t xml:space="preserve">委托人（单位盖章）：    </w:t>
      </w:r>
      <w:r>
        <w:rPr>
          <w:rFonts w:hint="default" w:ascii="Times New Roman" w:hAnsi="Times New Roman" w:eastAsia="方正公文仿宋" w:cs="Times New Roman"/>
          <w:kern w:val="0"/>
          <w:sz w:val="32"/>
          <w:szCs w:val="32"/>
          <w:lang w:val="en-US" w:eastAsia="zh-CN"/>
        </w:rPr>
        <w:t xml:space="preserve">  </w:t>
      </w:r>
      <w:r>
        <w:rPr>
          <w:rFonts w:hint="default" w:ascii="Times New Roman" w:hAnsi="Times New Roman" w:eastAsia="方正公文仿宋" w:cs="Times New Roman"/>
          <w:kern w:val="0"/>
          <w:sz w:val="32"/>
          <w:szCs w:val="32"/>
        </w:rPr>
        <w:t xml:space="preserve">   </w:t>
      </w:r>
      <w:r>
        <w:rPr>
          <w:rFonts w:hint="default" w:ascii="Times New Roman" w:hAnsi="Times New Roman" w:eastAsia="方正公文仿宋" w:cs="Times New Roman"/>
          <w:kern w:val="0"/>
          <w:sz w:val="32"/>
          <w:szCs w:val="32"/>
          <w:lang w:val="en-US" w:eastAsia="zh-CN"/>
        </w:rPr>
        <w:t xml:space="preserve"> </w:t>
      </w:r>
      <w:r>
        <w:rPr>
          <w:rFonts w:hint="default" w:ascii="Times New Roman" w:hAnsi="Times New Roman" w:eastAsia="方正公文仿宋" w:cs="Times New Roman"/>
          <w:kern w:val="0"/>
          <w:sz w:val="32"/>
          <w:szCs w:val="32"/>
        </w:rPr>
        <w:t xml:space="preserve"> 受托人签字：</w:t>
      </w:r>
    </w:p>
    <w:p>
      <w:pPr>
        <w:widowControl/>
        <w:spacing w:line="400" w:lineRule="exact"/>
        <w:rPr>
          <w:rFonts w:hint="default" w:ascii="Times New Roman" w:hAnsi="Times New Roman" w:eastAsia="方正公文仿宋" w:cs="Times New Roman"/>
          <w:kern w:val="0"/>
          <w:sz w:val="32"/>
          <w:szCs w:val="32"/>
        </w:rPr>
      </w:pPr>
    </w:p>
    <w:p>
      <w:pPr>
        <w:widowControl/>
        <w:spacing w:line="400" w:lineRule="exact"/>
        <w:rPr>
          <w:rFonts w:hint="default" w:ascii="Times New Roman" w:hAnsi="Times New Roman" w:eastAsia="方正公文仿宋" w:cs="Times New Roman"/>
          <w:b/>
          <w:kern w:val="0"/>
          <w:sz w:val="32"/>
          <w:szCs w:val="32"/>
        </w:rPr>
      </w:pPr>
      <w:r>
        <w:rPr>
          <w:rFonts w:hint="default" w:ascii="Times New Roman" w:hAnsi="Times New Roman" w:eastAsia="方正公文仿宋" w:cs="Times New Roman"/>
          <w:kern w:val="0"/>
          <w:sz w:val="32"/>
          <w:szCs w:val="32"/>
        </w:rPr>
        <w:t xml:space="preserve">法定代表人签字：       </w:t>
      </w:r>
      <w:r>
        <w:rPr>
          <w:rFonts w:hint="default" w:ascii="Times New Roman" w:hAnsi="Times New Roman" w:eastAsia="方正公文仿宋" w:cs="Times New Roman"/>
          <w:kern w:val="0"/>
          <w:sz w:val="32"/>
          <w:szCs w:val="32"/>
          <w:lang w:val="en-US" w:eastAsia="zh-CN"/>
        </w:rPr>
        <w:t xml:space="preserve"> </w:t>
      </w:r>
      <w:r>
        <w:rPr>
          <w:rFonts w:hint="default" w:ascii="Times New Roman" w:hAnsi="Times New Roman" w:eastAsia="方正公文仿宋" w:cs="Times New Roman"/>
          <w:kern w:val="0"/>
          <w:sz w:val="32"/>
          <w:szCs w:val="32"/>
        </w:rPr>
        <w:t xml:space="preserve"> </w:t>
      </w:r>
      <w:r>
        <w:rPr>
          <w:rFonts w:hint="default" w:ascii="Times New Roman" w:hAnsi="Times New Roman" w:eastAsia="方正公文仿宋" w:cs="Times New Roman"/>
          <w:kern w:val="0"/>
          <w:sz w:val="32"/>
          <w:szCs w:val="32"/>
          <w:lang w:val="en-US" w:eastAsia="zh-CN"/>
        </w:rPr>
        <w:t xml:space="preserve"> </w:t>
      </w:r>
      <w:r>
        <w:rPr>
          <w:rFonts w:hint="default" w:ascii="Times New Roman" w:hAnsi="Times New Roman" w:eastAsia="方正公文仿宋" w:cs="Times New Roman"/>
          <w:kern w:val="0"/>
          <w:sz w:val="32"/>
          <w:szCs w:val="32"/>
        </w:rPr>
        <w:t xml:space="preserve">  </w:t>
      </w:r>
      <w:r>
        <w:rPr>
          <w:rFonts w:hint="default" w:ascii="Times New Roman" w:hAnsi="Times New Roman" w:eastAsia="方正公文仿宋" w:cs="Times New Roman"/>
          <w:kern w:val="0"/>
          <w:sz w:val="32"/>
          <w:szCs w:val="32"/>
          <w:lang w:val="en-US" w:eastAsia="zh-CN"/>
        </w:rPr>
        <w:t xml:space="preserve"> </w:t>
      </w:r>
      <w:r>
        <w:rPr>
          <w:rFonts w:hint="default" w:ascii="Times New Roman" w:hAnsi="Times New Roman" w:eastAsia="方正公文仿宋" w:cs="Times New Roman"/>
          <w:kern w:val="0"/>
          <w:sz w:val="32"/>
          <w:szCs w:val="32"/>
        </w:rPr>
        <w:t xml:space="preserve">  受托人身份证号码：</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大黑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AE"/>
    <w:rsid w:val="000032E4"/>
    <w:rsid w:val="000432D4"/>
    <w:rsid w:val="000B6FD8"/>
    <w:rsid w:val="000E1D9A"/>
    <w:rsid w:val="00113477"/>
    <w:rsid w:val="00144C61"/>
    <w:rsid w:val="001C0DD5"/>
    <w:rsid w:val="002103F4"/>
    <w:rsid w:val="00243059"/>
    <w:rsid w:val="002C6388"/>
    <w:rsid w:val="002D12A8"/>
    <w:rsid w:val="002E3B71"/>
    <w:rsid w:val="003406F2"/>
    <w:rsid w:val="003655E3"/>
    <w:rsid w:val="003E0C7D"/>
    <w:rsid w:val="003E3002"/>
    <w:rsid w:val="004256B9"/>
    <w:rsid w:val="00447F06"/>
    <w:rsid w:val="0048240D"/>
    <w:rsid w:val="00531CA9"/>
    <w:rsid w:val="005B2D66"/>
    <w:rsid w:val="005F704D"/>
    <w:rsid w:val="006026BF"/>
    <w:rsid w:val="00605C78"/>
    <w:rsid w:val="0068269D"/>
    <w:rsid w:val="006C050F"/>
    <w:rsid w:val="006E1268"/>
    <w:rsid w:val="006F59C4"/>
    <w:rsid w:val="00785B1B"/>
    <w:rsid w:val="00805E4F"/>
    <w:rsid w:val="009223D6"/>
    <w:rsid w:val="009239A6"/>
    <w:rsid w:val="009271AE"/>
    <w:rsid w:val="009303C8"/>
    <w:rsid w:val="009B7591"/>
    <w:rsid w:val="009F659A"/>
    <w:rsid w:val="00AA7BCC"/>
    <w:rsid w:val="00B448A4"/>
    <w:rsid w:val="00B965C7"/>
    <w:rsid w:val="00C3189A"/>
    <w:rsid w:val="00C36495"/>
    <w:rsid w:val="00C378D7"/>
    <w:rsid w:val="00C41D63"/>
    <w:rsid w:val="00DB3A51"/>
    <w:rsid w:val="00DE0C88"/>
    <w:rsid w:val="00E45BA2"/>
    <w:rsid w:val="00E66D9B"/>
    <w:rsid w:val="00EE24C2"/>
    <w:rsid w:val="00F407A8"/>
    <w:rsid w:val="00F75458"/>
    <w:rsid w:val="027743BC"/>
    <w:rsid w:val="04B41E18"/>
    <w:rsid w:val="05EF4604"/>
    <w:rsid w:val="06F35918"/>
    <w:rsid w:val="075216CF"/>
    <w:rsid w:val="0DEB320D"/>
    <w:rsid w:val="12427CE6"/>
    <w:rsid w:val="137F3848"/>
    <w:rsid w:val="13C6161C"/>
    <w:rsid w:val="1E093D2F"/>
    <w:rsid w:val="24B42B65"/>
    <w:rsid w:val="274F6BF7"/>
    <w:rsid w:val="2D4074E3"/>
    <w:rsid w:val="2D994566"/>
    <w:rsid w:val="329D1020"/>
    <w:rsid w:val="32B51363"/>
    <w:rsid w:val="35FB0A19"/>
    <w:rsid w:val="446244F8"/>
    <w:rsid w:val="4BF16AAB"/>
    <w:rsid w:val="51872674"/>
    <w:rsid w:val="57F240EA"/>
    <w:rsid w:val="62D90D69"/>
    <w:rsid w:val="63BB20B7"/>
    <w:rsid w:val="63BF06C2"/>
    <w:rsid w:val="655912C9"/>
    <w:rsid w:val="664A2530"/>
    <w:rsid w:val="670B1431"/>
    <w:rsid w:val="69A204E3"/>
    <w:rsid w:val="6A8E344F"/>
    <w:rsid w:val="6C785517"/>
    <w:rsid w:val="6DF15954"/>
    <w:rsid w:val="723858E6"/>
    <w:rsid w:val="767D2608"/>
    <w:rsid w:val="78621B19"/>
    <w:rsid w:val="7EA5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0"/>
    <w:pPr>
      <w:keepNext/>
      <w:keepLines/>
      <w:ind w:firstLine="200" w:firstLineChars="200"/>
      <w:outlineLvl w:val="2"/>
    </w:pPr>
    <w:rPr>
      <w:rFonts w:ascii="Calibri" w:hAnsi="Calibri" w:eastAsia="黑体" w:cs="Times New Roman"/>
      <w:bCs/>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Words>
  <Characters>496</Characters>
  <Lines>4</Lines>
  <Paragraphs>1</Paragraphs>
  <TotalTime>3</TotalTime>
  <ScaleCrop>false</ScaleCrop>
  <LinksUpToDate>false</LinksUpToDate>
  <CharactersWithSpaces>582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2017-08-01T09:39:00Z</dcterms:created>
  <dc:creator>段江伟</dc:creator>
  <cp:lastModifiedBy>马雪婷</cp:lastModifiedBy>
  <cp:lastPrinted>2018-05-25T09:21:00Z</cp:lastPrinted>
  <dcterms:modified xsi:type="dcterms:W3CDTF">2023-09-15T03:14:54Z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